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C" w:rsidRDefault="00ED7AFC" w:rsidP="00ED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актов, определяющих полномочия комиссии</w:t>
      </w:r>
      <w:bookmarkStart w:id="0" w:name="_GoBack"/>
      <w:bookmarkEnd w:id="0"/>
    </w:p>
    <w:p w:rsidR="00ED7AFC" w:rsidRDefault="00F52258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7AFC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D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30.12.2005 г. № 255-ГД </w:t>
      </w:r>
      <w:r w:rsidR="00ED7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обеспечении работников бюджетной сферы Самарской области путевками на санаторно-курортное лечение работников организаций бюджетной сферы</w:t>
      </w:r>
      <w:r w:rsidR="00ED7A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7AFC" w:rsidRDefault="00ED7AFC" w:rsidP="00ED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Челно-Вершинский Самарской области</w:t>
      </w:r>
    </w:p>
    <w:p w:rsidR="00ED7AFC" w:rsidRDefault="00ED7AFC" w:rsidP="00ED7AF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</w:t>
      </w:r>
      <w:r w:rsidR="00F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58">
        <w:rPr>
          <w:rFonts w:ascii="Times New Roman" w:eastAsia="Times New Roman" w:hAnsi="Times New Roman" w:cs="Times New Roman"/>
          <w:sz w:val="28"/>
          <w:szCs w:val="28"/>
        </w:rPr>
        <w:t>районной и отраслевых комиссиях по распределению путевок на санаторно-курортное лечение работников организаций бюджетной сферы муниципального района Челно-Вершинский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F5225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района  Челно-Вершинский Самарской области от 19.01.2011 № 28</w:t>
      </w:r>
    </w:p>
    <w:p w:rsidR="0045015D" w:rsidRDefault="0045015D"/>
    <w:sectPr w:rsidR="0045015D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D7AFC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0E83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1636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D7AFC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25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4</cp:revision>
  <dcterms:created xsi:type="dcterms:W3CDTF">2013-11-12T09:34:00Z</dcterms:created>
  <dcterms:modified xsi:type="dcterms:W3CDTF">2013-11-12T10:15:00Z</dcterms:modified>
</cp:coreProperties>
</file>